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png" ContentType="image/png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CC2" w:rsidRDefault="008C398B">
      <w:pPr>
        <w:pStyle w:val="normal0"/>
        <w:jc w:val="center"/>
      </w:pPr>
      <w:r>
        <w:rPr>
          <w:noProof/>
        </w:rPr>
        <w:drawing>
          <wp:inline distT="114300" distB="114300" distL="114300" distR="114300">
            <wp:extent cx="3676650" cy="704850"/>
            <wp:effectExtent l="0" t="0" r="0" 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76650" cy="7048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CD6CC2" w:rsidRDefault="00CD6CC2">
      <w:pPr>
        <w:pStyle w:val="normal0"/>
      </w:pPr>
    </w:p>
    <w:p w:rsidR="00CD6CC2" w:rsidRDefault="008C398B">
      <w:pPr>
        <w:pStyle w:val="normal0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Nomination form UNICollaboration Executive Board Elections 2018</w:t>
      </w:r>
    </w:p>
    <w:p w:rsidR="00CD6CC2" w:rsidRDefault="008C398B">
      <w:pPr>
        <w:pStyle w:val="normal0"/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</w:rPr>
        <w:t xml:space="preserve">The candidate should submit this completed form to: </w:t>
      </w:r>
      <w:r>
        <w:rPr>
          <w:rFonts w:ascii="Calibri" w:eastAsia="Calibri" w:hAnsi="Calibri" w:cs="Calibri"/>
          <w:highlight w:val="white"/>
        </w:rPr>
        <w:t xml:space="preserve">exec@unicollaboration.org before Monday 2 April. </w:t>
      </w:r>
    </w:p>
    <w:p w:rsidR="00CD6CC2" w:rsidRDefault="008C398B">
      <w:pPr>
        <w:pStyle w:val="normal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highlight w:val="white"/>
        </w:rPr>
        <w:t>The candidates’ names and election statements will be published on the organisation website before the 2018 conference.</w:t>
      </w:r>
    </w:p>
    <w:p w:rsidR="00CD6CC2" w:rsidRDefault="00CD6CC2">
      <w:pPr>
        <w:pStyle w:val="normal0"/>
        <w:rPr>
          <w:rFonts w:ascii="Calibri" w:eastAsia="Calibri" w:hAnsi="Calibri" w:cs="Calibri"/>
        </w:rPr>
      </w:pPr>
    </w:p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3345"/>
        <w:gridCol w:w="6015"/>
      </w:tblGrid>
      <w:tr w:rsidR="00CD6CC2">
        <w:tc>
          <w:tcPr>
            <w:tcW w:w="3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6CC2" w:rsidRDefault="008C398B">
            <w:pPr>
              <w:pStyle w:val="normal0"/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Candidate’s Name</w:t>
            </w:r>
          </w:p>
        </w:tc>
        <w:tc>
          <w:tcPr>
            <w:tcW w:w="6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6CC2" w:rsidRDefault="001B07B6">
            <w:pPr>
              <w:pStyle w:val="normal0"/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Carolin Fuchs</w:t>
            </w:r>
          </w:p>
        </w:tc>
      </w:tr>
      <w:tr w:rsidR="00CD6CC2">
        <w:tc>
          <w:tcPr>
            <w:tcW w:w="3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6CC2" w:rsidRDefault="008C398B">
            <w:pPr>
              <w:pStyle w:val="normal0"/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Candidate’s institution &amp; country of employment</w:t>
            </w:r>
          </w:p>
        </w:tc>
        <w:tc>
          <w:tcPr>
            <w:tcW w:w="6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07B6" w:rsidRDefault="001B07B6">
            <w:pPr>
              <w:pStyle w:val="normal0"/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City University of Hong Kong</w:t>
            </w:r>
          </w:p>
          <w:p w:rsidR="00CD6CC2" w:rsidRDefault="001B07B6">
            <w:pPr>
              <w:pStyle w:val="normal0"/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Hong Kong</w:t>
            </w:r>
          </w:p>
        </w:tc>
      </w:tr>
      <w:tr w:rsidR="00CD6CC2">
        <w:tc>
          <w:tcPr>
            <w:tcW w:w="3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6CC2" w:rsidRDefault="008C398B">
            <w:pPr>
              <w:pStyle w:val="normal0"/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Candidate’s Email</w:t>
            </w:r>
          </w:p>
        </w:tc>
        <w:tc>
          <w:tcPr>
            <w:tcW w:w="6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6CC2" w:rsidRDefault="00496DCE">
            <w:pPr>
              <w:pStyle w:val="normal0"/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hyperlink r:id="rId5" w:history="1">
              <w:r w:rsidR="001B07B6" w:rsidRPr="00164000">
                <w:rPr>
                  <w:rStyle w:val="Hyperlink"/>
                  <w:rFonts w:ascii="Calibri" w:eastAsia="Calibri" w:hAnsi="Calibri" w:cs="Calibri"/>
                </w:rPr>
                <w:t>cfuchs@cityu.edu.hk</w:t>
              </w:r>
            </w:hyperlink>
            <w:r w:rsidR="001B07B6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CD6CC2">
        <w:tc>
          <w:tcPr>
            <w:tcW w:w="3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6CC2" w:rsidRDefault="008C398B">
            <w:pPr>
              <w:pStyle w:val="normal0"/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Please state the position you are a candidate for (simply delete the other positions from this list)</w:t>
            </w:r>
          </w:p>
        </w:tc>
        <w:tc>
          <w:tcPr>
            <w:tcW w:w="6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6CC2" w:rsidRDefault="001B07B6">
            <w:pPr>
              <w:pStyle w:val="normal0"/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eastAsia="Calibri" w:hAnsi="Calibri" w:cs="Calibri"/>
                <w:highlight w:val="white"/>
              </w:rPr>
              <w:t>First</w:t>
            </w:r>
            <w:r w:rsidR="008C398B">
              <w:rPr>
                <w:rFonts w:ascii="Calibri" w:eastAsia="Calibri" w:hAnsi="Calibri" w:cs="Calibri"/>
                <w:highlight w:val="white"/>
              </w:rPr>
              <w:t xml:space="preserve"> publications officer</w:t>
            </w:r>
          </w:p>
          <w:p w:rsidR="00CD6CC2" w:rsidRDefault="008C398B">
            <w:pPr>
              <w:pStyle w:val="normal0"/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eastAsia="Calibri" w:hAnsi="Calibri" w:cs="Calibri"/>
                <w:highlight w:val="white"/>
              </w:rPr>
              <w:t xml:space="preserve"> </w:t>
            </w:r>
          </w:p>
        </w:tc>
      </w:tr>
      <w:tr w:rsidR="00CD6CC2">
        <w:trPr>
          <w:trHeight w:val="420"/>
        </w:trPr>
        <w:tc>
          <w:tcPr>
            <w:tcW w:w="9360" w:type="dxa"/>
            <w:gridSpan w:val="2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6CC2" w:rsidRDefault="008C398B">
            <w:pPr>
              <w:pStyle w:val="normal0"/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Candidate’s bio data (200 words maximum)</w:t>
            </w:r>
          </w:p>
          <w:p w:rsidR="005675E4" w:rsidRPr="00A168D9" w:rsidRDefault="001F0B14" w:rsidP="005675E4">
            <w:pPr>
              <w:rPr>
                <w:rFonts w:asciiTheme="majorHAnsi" w:hAnsiTheme="majorHAnsi"/>
              </w:rPr>
            </w:pPr>
            <w:r w:rsidRPr="001F0B14">
              <w:rPr>
                <w:rFonts w:asciiTheme="majorHAnsi" w:hAnsiTheme="majorHAnsi"/>
              </w:rPr>
              <w:t>Carolin Fuchs is Assistant Professor in the Department of English a</w:t>
            </w:r>
            <w:r>
              <w:rPr>
                <w:rFonts w:asciiTheme="majorHAnsi" w:hAnsiTheme="majorHAnsi"/>
              </w:rPr>
              <w:t xml:space="preserve">t City University of Hong Kong, </w:t>
            </w:r>
            <w:r w:rsidRPr="001F0B14">
              <w:rPr>
                <w:rFonts w:asciiTheme="majorHAnsi" w:hAnsiTheme="majorHAnsi"/>
              </w:rPr>
              <w:t xml:space="preserve">where she teaches </w:t>
            </w:r>
            <w:r w:rsidR="0091328F">
              <w:rPr>
                <w:rFonts w:asciiTheme="majorHAnsi" w:hAnsiTheme="majorHAnsi"/>
              </w:rPr>
              <w:t xml:space="preserve">graduate and undergraduate courses </w:t>
            </w:r>
            <w:r w:rsidRPr="001F0B14">
              <w:rPr>
                <w:rFonts w:asciiTheme="majorHAnsi" w:hAnsiTheme="majorHAnsi"/>
              </w:rPr>
              <w:t>in the Department of English. She received her M.A. TESOL from the Middlebury Institute of In</w:t>
            </w:r>
            <w:r w:rsidR="00F67CBB">
              <w:rPr>
                <w:rFonts w:asciiTheme="majorHAnsi" w:hAnsiTheme="majorHAnsi"/>
              </w:rPr>
              <w:t>ternational Studies at Monterey</w:t>
            </w:r>
            <w:r w:rsidRPr="001F0B14">
              <w:rPr>
                <w:rFonts w:asciiTheme="majorHAnsi" w:hAnsiTheme="majorHAnsi"/>
              </w:rPr>
              <w:t xml:space="preserve"> and her Ph.D. in English Studies from the J</w:t>
            </w:r>
            <w:r w:rsidR="0091328F">
              <w:rPr>
                <w:rFonts w:asciiTheme="majorHAnsi" w:hAnsiTheme="majorHAnsi"/>
              </w:rPr>
              <w:t xml:space="preserve">ustus-Liebig University Giessen, </w:t>
            </w:r>
            <w:r w:rsidRPr="001F0B14">
              <w:rPr>
                <w:rFonts w:asciiTheme="majorHAnsi" w:hAnsiTheme="majorHAnsi"/>
              </w:rPr>
              <w:t>Germany.</w:t>
            </w:r>
            <w:r>
              <w:rPr>
                <w:rFonts w:asciiTheme="majorHAnsi" w:hAnsiTheme="majorHAnsi"/>
              </w:rPr>
              <w:t xml:space="preserve"> </w:t>
            </w:r>
            <w:r w:rsidR="005675E4" w:rsidRPr="001F0B14">
              <w:rPr>
                <w:rFonts w:asciiTheme="majorHAnsi" w:hAnsiTheme="majorHAnsi"/>
              </w:rPr>
              <w:t xml:space="preserve">Prior to </w:t>
            </w:r>
            <w:r w:rsidR="005675E4" w:rsidRPr="00A168D9">
              <w:rPr>
                <w:rFonts w:asciiTheme="majorHAnsi" w:hAnsiTheme="majorHAnsi"/>
              </w:rPr>
              <w:t>joining CityU</w:t>
            </w:r>
            <w:r w:rsidR="0091328F">
              <w:rPr>
                <w:rFonts w:asciiTheme="majorHAnsi" w:hAnsiTheme="majorHAnsi"/>
              </w:rPr>
              <w:t xml:space="preserve"> in 2015</w:t>
            </w:r>
            <w:r w:rsidR="005675E4" w:rsidRPr="00A168D9">
              <w:rPr>
                <w:rFonts w:asciiTheme="majorHAnsi" w:hAnsiTheme="majorHAnsi"/>
              </w:rPr>
              <w:t>, Carolin was Lecturer in the Applied Linguistics</w:t>
            </w:r>
            <w:r w:rsidR="005B1507">
              <w:rPr>
                <w:rFonts w:asciiTheme="majorHAnsi" w:hAnsiTheme="majorHAnsi"/>
              </w:rPr>
              <w:t>/TESOL</w:t>
            </w:r>
            <w:r w:rsidR="005675E4" w:rsidRPr="00A168D9">
              <w:rPr>
                <w:rFonts w:asciiTheme="majorHAnsi" w:hAnsiTheme="majorHAnsi"/>
              </w:rPr>
              <w:t xml:space="preserve"> Program at Teachers College, Columbia University. She has taught a variety of levels of English and German internationally.</w:t>
            </w:r>
            <w:r w:rsidR="00A168D9" w:rsidRPr="00A168D9">
              <w:rPr>
                <w:rFonts w:asciiTheme="majorHAnsi" w:hAnsiTheme="majorHAnsi"/>
              </w:rPr>
              <w:t xml:space="preserve"> Invited talks include the </w:t>
            </w:r>
            <w:r w:rsidR="00A168D9" w:rsidRPr="00A168D9">
              <w:rPr>
                <w:rFonts w:asciiTheme="majorHAnsi" w:hAnsiTheme="majorHAnsi"/>
                <w:i/>
              </w:rPr>
              <w:t>Leo van Lier Lecture Series</w:t>
            </w:r>
            <w:r w:rsidR="00A168D9">
              <w:rPr>
                <w:rFonts w:asciiTheme="majorHAnsi" w:hAnsiTheme="majorHAnsi"/>
              </w:rPr>
              <w:t xml:space="preserve">, </w:t>
            </w:r>
            <w:r w:rsidR="00A168D9" w:rsidRPr="00A168D9">
              <w:rPr>
                <w:rFonts w:asciiTheme="majorHAnsi" w:hAnsiTheme="majorHAnsi"/>
                <w:i/>
              </w:rPr>
              <w:t>Hong Kong</w:t>
            </w:r>
            <w:r w:rsidR="00A168D9" w:rsidRPr="00A168D9">
              <w:rPr>
                <w:rFonts w:asciiTheme="majorHAnsi" w:hAnsiTheme="majorHAnsi"/>
              </w:rPr>
              <w:t xml:space="preserve"> </w:t>
            </w:r>
            <w:r w:rsidR="00A168D9" w:rsidRPr="00A168D9">
              <w:rPr>
                <w:rFonts w:asciiTheme="majorHAnsi" w:hAnsiTheme="majorHAnsi"/>
                <w:i/>
              </w:rPr>
              <w:t>Association for Applied Linguistics</w:t>
            </w:r>
            <w:r w:rsidR="00A168D9" w:rsidRPr="00A168D9">
              <w:rPr>
                <w:rFonts w:asciiTheme="majorHAnsi" w:hAnsiTheme="majorHAnsi"/>
              </w:rPr>
              <w:t xml:space="preserve">, </w:t>
            </w:r>
            <w:r w:rsidR="00A168D9" w:rsidRPr="00A168D9">
              <w:rPr>
                <w:rFonts w:asciiTheme="majorHAnsi" w:hAnsiTheme="majorHAnsi"/>
                <w:i/>
              </w:rPr>
              <w:t>Yale Center for Language Study</w:t>
            </w:r>
            <w:r w:rsidR="00A168D9" w:rsidRPr="00A168D9">
              <w:rPr>
                <w:rFonts w:asciiTheme="majorHAnsi" w:hAnsiTheme="majorHAnsi"/>
              </w:rPr>
              <w:t xml:space="preserve">, and the </w:t>
            </w:r>
            <w:r w:rsidR="00A168D9" w:rsidRPr="00F67CBB">
              <w:rPr>
                <w:rFonts w:asciiTheme="majorHAnsi" w:hAnsiTheme="majorHAnsi"/>
                <w:i/>
              </w:rPr>
              <w:t>SUNY Collaborative Online International Learning</w:t>
            </w:r>
            <w:r w:rsidR="00A14188" w:rsidRPr="00F67CBB">
              <w:rPr>
                <w:rFonts w:asciiTheme="majorHAnsi" w:hAnsiTheme="majorHAnsi"/>
                <w:i/>
              </w:rPr>
              <w:t xml:space="preserve"> Center (COIL</w:t>
            </w:r>
            <w:r w:rsidR="00A168D9" w:rsidRPr="00F67CBB">
              <w:rPr>
                <w:rFonts w:asciiTheme="majorHAnsi" w:hAnsiTheme="majorHAnsi"/>
                <w:i/>
              </w:rPr>
              <w:t>).</w:t>
            </w:r>
          </w:p>
          <w:p w:rsidR="005675E4" w:rsidRPr="00A168D9" w:rsidRDefault="005675E4" w:rsidP="005675E4">
            <w:pPr>
              <w:pStyle w:val="normal0"/>
              <w:widowControl w:val="0"/>
              <w:spacing w:line="240" w:lineRule="auto"/>
              <w:rPr>
                <w:rFonts w:asciiTheme="majorHAnsi" w:eastAsia="Calibri" w:hAnsiTheme="majorHAnsi" w:cs="Calibri"/>
              </w:rPr>
            </w:pPr>
          </w:p>
          <w:p w:rsidR="001F0B14" w:rsidRPr="00892C55" w:rsidRDefault="001F0B14" w:rsidP="001F0B14">
            <w:pPr>
              <w:rPr>
                <w:rFonts w:asciiTheme="majorHAnsi" w:hAnsiTheme="majorHAnsi"/>
              </w:rPr>
            </w:pPr>
            <w:r w:rsidRPr="001F0B14">
              <w:rPr>
                <w:rFonts w:asciiTheme="majorHAnsi" w:hAnsiTheme="majorHAnsi"/>
              </w:rPr>
              <w:t xml:space="preserve">Carolin’s research interests lie at the intersection of online and technology-mediated language education, with a focus on the areas of virtual exchanges, learner autonomy, and task design. Her work has been published in </w:t>
            </w:r>
            <w:r w:rsidRPr="001F0B14">
              <w:rPr>
                <w:rFonts w:asciiTheme="majorHAnsi" w:hAnsiTheme="majorHAnsi"/>
                <w:i/>
              </w:rPr>
              <w:t xml:space="preserve">CALICO, CALL, Language Learning &amp; Technology, ReCALL, </w:t>
            </w:r>
            <w:r w:rsidRPr="001F0B14">
              <w:rPr>
                <w:rFonts w:asciiTheme="majorHAnsi" w:hAnsiTheme="majorHAnsi"/>
              </w:rPr>
              <w:t>and</w:t>
            </w:r>
            <w:r w:rsidRPr="001F0B14">
              <w:rPr>
                <w:rFonts w:asciiTheme="majorHAnsi" w:hAnsiTheme="majorHAnsi"/>
                <w:i/>
              </w:rPr>
              <w:t xml:space="preserve"> TESOL Quarterly</w:t>
            </w:r>
            <w:r w:rsidRPr="001F0B14">
              <w:rPr>
                <w:rFonts w:asciiTheme="majorHAnsi" w:hAnsiTheme="majorHAnsi"/>
              </w:rPr>
              <w:t xml:space="preserve">. She currently serves on the editorial </w:t>
            </w:r>
            <w:r w:rsidR="005B1507">
              <w:rPr>
                <w:rFonts w:asciiTheme="majorHAnsi" w:hAnsiTheme="majorHAnsi"/>
              </w:rPr>
              <w:t>board of the</w:t>
            </w:r>
            <w:r w:rsidRPr="001F0B14">
              <w:rPr>
                <w:rFonts w:asciiTheme="majorHAnsi" w:hAnsiTheme="majorHAnsi"/>
              </w:rPr>
              <w:t xml:space="preserve"> </w:t>
            </w:r>
            <w:r w:rsidRPr="001F0B14">
              <w:rPr>
                <w:rFonts w:asciiTheme="majorHAnsi" w:hAnsiTheme="majorHAnsi"/>
                <w:i/>
              </w:rPr>
              <w:t>Australian Journal of Applied Linguistics</w:t>
            </w:r>
            <w:r w:rsidRPr="001F0B14">
              <w:rPr>
                <w:rFonts w:asciiTheme="majorHAnsi" w:hAnsiTheme="majorHAnsi"/>
              </w:rPr>
              <w:t xml:space="preserve">, and she </w:t>
            </w:r>
            <w:r w:rsidR="00A14188">
              <w:rPr>
                <w:rFonts w:asciiTheme="majorHAnsi" w:hAnsiTheme="majorHAnsi"/>
              </w:rPr>
              <w:t>was</w:t>
            </w:r>
            <w:r w:rsidRPr="001F0B14">
              <w:rPr>
                <w:rFonts w:asciiTheme="majorHAnsi" w:hAnsiTheme="majorHAnsi"/>
              </w:rPr>
              <w:t xml:space="preserve"> editor of the </w:t>
            </w:r>
            <w:r w:rsidRPr="005B1507">
              <w:rPr>
                <w:rFonts w:asciiTheme="majorHAnsi" w:hAnsiTheme="majorHAnsi"/>
                <w:i/>
              </w:rPr>
              <w:t>NYS TESOL Journal</w:t>
            </w:r>
            <w:r w:rsidRPr="001F0B14">
              <w:rPr>
                <w:rFonts w:asciiTheme="majorHAnsi" w:hAnsiTheme="majorHAnsi"/>
              </w:rPr>
              <w:t>.</w:t>
            </w:r>
            <w:r w:rsidR="00892C55">
              <w:rPr>
                <w:rFonts w:asciiTheme="majorHAnsi" w:hAnsiTheme="majorHAnsi"/>
              </w:rPr>
              <w:t xml:space="preserve"> </w:t>
            </w:r>
            <w:r w:rsidR="00340D6D">
              <w:rPr>
                <w:rFonts w:asciiTheme="majorHAnsi" w:hAnsiTheme="majorHAnsi"/>
              </w:rPr>
              <w:t>Carolin</w:t>
            </w:r>
            <w:r w:rsidR="003C646C">
              <w:rPr>
                <w:rFonts w:asciiTheme="majorHAnsi" w:hAnsiTheme="majorHAnsi"/>
              </w:rPr>
              <w:t xml:space="preserve"> </w:t>
            </w:r>
            <w:r w:rsidR="00340D6D">
              <w:rPr>
                <w:rFonts w:asciiTheme="majorHAnsi" w:hAnsiTheme="majorHAnsi"/>
              </w:rPr>
              <w:t xml:space="preserve">regularly reviews abstracts and articles and </w:t>
            </w:r>
            <w:r w:rsidR="003C646C">
              <w:rPr>
                <w:rFonts w:asciiTheme="majorHAnsi" w:hAnsiTheme="majorHAnsi"/>
              </w:rPr>
              <w:t>has coordinated the Technology Strand for the American Association</w:t>
            </w:r>
            <w:r w:rsidR="00A14188">
              <w:rPr>
                <w:rFonts w:asciiTheme="majorHAnsi" w:hAnsiTheme="majorHAnsi"/>
              </w:rPr>
              <w:t xml:space="preserve"> for Applied Linguistices twice</w:t>
            </w:r>
            <w:r w:rsidR="00340D6D">
              <w:rPr>
                <w:rFonts w:asciiTheme="majorHAnsi" w:hAnsiTheme="majorHAnsi"/>
              </w:rPr>
              <w:t>.</w:t>
            </w:r>
          </w:p>
          <w:p w:rsidR="00CD6CC2" w:rsidRDefault="00CD6CC2">
            <w:pPr>
              <w:pStyle w:val="normal0"/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CD6CC2">
        <w:trPr>
          <w:trHeight w:val="420"/>
        </w:trPr>
        <w:tc>
          <w:tcPr>
            <w:tcW w:w="0" w:type="auto"/>
            <w:gridSpan w:val="2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6CC2" w:rsidRDefault="00CD6CC2">
            <w:pPr>
              <w:pStyle w:val="normal0"/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CD6CC2">
        <w:trPr>
          <w:trHeight w:val="420"/>
        </w:trPr>
        <w:tc>
          <w:tcPr>
            <w:tcW w:w="936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6CC2" w:rsidRDefault="008C398B">
            <w:pPr>
              <w:pStyle w:val="normal0"/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Candidate’s election statement (300 words maximum) - Please explain why you want to join the board and what you feel you would bring to the position.</w:t>
            </w:r>
          </w:p>
          <w:p w:rsidR="00CD6CC2" w:rsidRDefault="00CD6CC2">
            <w:pPr>
              <w:pStyle w:val="normal0"/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  <w:p w:rsidR="002538C0" w:rsidRDefault="00684FED" w:rsidP="008C398B">
            <w:pPr>
              <w:pStyle w:val="normal0"/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Against the backdrop of today’s political landscape, </w:t>
            </w:r>
            <w:r w:rsidR="008B36BD">
              <w:rPr>
                <w:rFonts w:ascii="Calibri" w:eastAsia="Calibri" w:hAnsi="Calibri" w:cs="Calibri"/>
              </w:rPr>
              <w:t xml:space="preserve">I believe </w:t>
            </w:r>
            <w:r>
              <w:rPr>
                <w:rFonts w:ascii="Calibri" w:eastAsia="Calibri" w:hAnsi="Calibri" w:cs="Calibri"/>
              </w:rPr>
              <w:t>that</w:t>
            </w:r>
            <w:r w:rsidR="00664DA7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UNICollaboration’s mission </w:t>
            </w:r>
            <w:r w:rsidR="0075289E">
              <w:rPr>
                <w:rFonts w:ascii="Calibri" w:eastAsia="Calibri" w:hAnsi="Calibri" w:cs="Calibri"/>
              </w:rPr>
              <w:t>“</w:t>
            </w:r>
            <w:r w:rsidR="0075289E" w:rsidRPr="0075289E">
              <w:rPr>
                <w:rFonts w:ascii="Calibri" w:eastAsia="Calibri" w:hAnsi="Calibri" w:cs="Calibri"/>
              </w:rPr>
              <w:t xml:space="preserve">to mitigate fragmentation and enhance consolidation of approaches and </w:t>
            </w:r>
            <w:r w:rsidR="0075289E">
              <w:rPr>
                <w:rFonts w:ascii="Calibri" w:eastAsia="Calibri" w:hAnsi="Calibri" w:cs="Calibri"/>
              </w:rPr>
              <w:t>resources</w:t>
            </w:r>
            <w:r w:rsidR="008B36BD">
              <w:rPr>
                <w:rFonts w:ascii="Calibri" w:eastAsia="Calibri" w:hAnsi="Calibri" w:cs="Calibri"/>
              </w:rPr>
              <w:t>,</w:t>
            </w:r>
            <w:r w:rsidR="0075289E">
              <w:rPr>
                <w:rFonts w:ascii="Calibri" w:eastAsia="Calibri" w:hAnsi="Calibri" w:cs="Calibri"/>
              </w:rPr>
              <w:t>” as stated in the position pape</w:t>
            </w:r>
            <w:r w:rsidR="00664DA7"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</w:rPr>
              <w:t xml:space="preserve">, is </w:t>
            </w:r>
            <w:r w:rsidR="00300F56">
              <w:rPr>
                <w:rFonts w:ascii="Calibri" w:eastAsia="Calibri" w:hAnsi="Calibri" w:cs="Calibri"/>
              </w:rPr>
              <w:t>increasingly important</w:t>
            </w:r>
            <w:r w:rsidR="00664DA7">
              <w:rPr>
                <w:rFonts w:ascii="Calibri" w:eastAsia="Calibri" w:hAnsi="Calibri" w:cs="Calibri"/>
              </w:rPr>
              <w:t>.</w:t>
            </w:r>
            <w:r w:rsidR="0075289E">
              <w:rPr>
                <w:rFonts w:ascii="Calibri" w:eastAsia="Calibri" w:hAnsi="Calibri" w:cs="Calibri"/>
              </w:rPr>
              <w:t xml:space="preserve"> </w:t>
            </w:r>
            <w:r w:rsidR="00D4687C">
              <w:rPr>
                <w:rFonts w:ascii="Calibri" w:eastAsia="Calibri" w:hAnsi="Calibri" w:cs="Calibri"/>
              </w:rPr>
              <w:t xml:space="preserve">I </w:t>
            </w:r>
            <w:r w:rsidR="00522C17">
              <w:rPr>
                <w:rFonts w:ascii="Calibri" w:eastAsia="Calibri" w:hAnsi="Calibri" w:cs="Calibri"/>
              </w:rPr>
              <w:t xml:space="preserve">would </w:t>
            </w:r>
            <w:r w:rsidR="00D17B88">
              <w:rPr>
                <w:rFonts w:ascii="Calibri" w:eastAsia="Calibri" w:hAnsi="Calibri" w:cs="Calibri"/>
              </w:rPr>
              <w:t>be</w:t>
            </w:r>
            <w:r w:rsidR="00522C17">
              <w:rPr>
                <w:rFonts w:ascii="Calibri" w:eastAsia="Calibri" w:hAnsi="Calibri" w:cs="Calibri"/>
              </w:rPr>
              <w:t xml:space="preserve"> honored to contribute my </w:t>
            </w:r>
            <w:r w:rsidR="00D17B88">
              <w:rPr>
                <w:rFonts w:ascii="Calibri" w:eastAsia="Calibri" w:hAnsi="Calibri" w:cs="Calibri"/>
              </w:rPr>
              <w:t xml:space="preserve">current and prior </w:t>
            </w:r>
            <w:r w:rsidR="00522C17">
              <w:rPr>
                <w:rFonts w:ascii="Calibri" w:eastAsia="Calibri" w:hAnsi="Calibri" w:cs="Calibri"/>
              </w:rPr>
              <w:t>editorial and international experience</w:t>
            </w:r>
            <w:r w:rsidR="00D17B88">
              <w:rPr>
                <w:rFonts w:ascii="Calibri" w:eastAsia="Calibri" w:hAnsi="Calibri" w:cs="Calibri"/>
              </w:rPr>
              <w:t>s</w:t>
            </w:r>
            <w:r w:rsidR="00522C17">
              <w:rPr>
                <w:rFonts w:ascii="Calibri" w:eastAsia="Calibri" w:hAnsi="Calibri" w:cs="Calibri"/>
              </w:rPr>
              <w:t xml:space="preserve"> to UNICollaboration</w:t>
            </w:r>
            <w:r w:rsidR="00D17B88">
              <w:rPr>
                <w:rFonts w:ascii="Calibri" w:eastAsia="Calibri" w:hAnsi="Calibri" w:cs="Calibri"/>
              </w:rPr>
              <w:t xml:space="preserve"> to advance </w:t>
            </w:r>
            <w:r w:rsidR="00EE490A">
              <w:rPr>
                <w:rFonts w:ascii="Calibri" w:eastAsia="Calibri" w:hAnsi="Calibri" w:cs="Calibri"/>
              </w:rPr>
              <w:t xml:space="preserve">this </w:t>
            </w:r>
            <w:r w:rsidR="00E31528">
              <w:rPr>
                <w:rFonts w:ascii="Calibri" w:eastAsia="Calibri" w:hAnsi="Calibri" w:cs="Calibri"/>
              </w:rPr>
              <w:t>call</w:t>
            </w:r>
            <w:r w:rsidR="00D17B88">
              <w:rPr>
                <w:rFonts w:ascii="Calibri" w:eastAsia="Calibri" w:hAnsi="Calibri" w:cs="Calibri"/>
              </w:rPr>
              <w:t xml:space="preserve">. </w:t>
            </w:r>
            <w:r w:rsidR="00D4687C">
              <w:rPr>
                <w:rFonts w:ascii="Calibri" w:eastAsia="Calibri" w:hAnsi="Calibri" w:cs="Calibri"/>
                <w:highlight w:val="white"/>
              </w:rPr>
              <w:t>S</w:t>
            </w:r>
            <w:r w:rsidR="00D17B88">
              <w:rPr>
                <w:rFonts w:ascii="Calibri" w:eastAsia="Calibri" w:hAnsi="Calibri" w:cs="Calibri"/>
                <w:highlight w:val="white"/>
              </w:rPr>
              <w:t>pecifically, in my function as first publications o</w:t>
            </w:r>
            <w:r w:rsidR="00D4687C">
              <w:rPr>
                <w:rFonts w:ascii="Calibri" w:eastAsia="Calibri" w:hAnsi="Calibri" w:cs="Calibri"/>
                <w:highlight w:val="white"/>
              </w:rPr>
              <w:t xml:space="preserve">fficer, one top priority would be to tap into </w:t>
            </w:r>
            <w:r w:rsidR="0075289E">
              <w:rPr>
                <w:rFonts w:ascii="Calibri" w:eastAsia="Calibri" w:hAnsi="Calibri" w:cs="Calibri"/>
                <w:highlight w:val="white"/>
              </w:rPr>
              <w:t>my</w:t>
            </w:r>
            <w:r w:rsidR="00D4687C">
              <w:rPr>
                <w:rFonts w:ascii="Calibri" w:eastAsia="Calibri" w:hAnsi="Calibri" w:cs="Calibri"/>
                <w:highlight w:val="white"/>
              </w:rPr>
              <w:t xml:space="preserve"> international resources with the </w:t>
            </w:r>
            <w:r w:rsidR="00E31528">
              <w:rPr>
                <w:rFonts w:ascii="Calibri" w:eastAsia="Calibri" w:hAnsi="Calibri" w:cs="Calibri"/>
                <w:highlight w:val="white"/>
              </w:rPr>
              <w:t>goal</w:t>
            </w:r>
            <w:r w:rsidR="00D4687C">
              <w:rPr>
                <w:rFonts w:ascii="Calibri" w:eastAsia="Calibri" w:hAnsi="Calibri" w:cs="Calibri"/>
                <w:highlight w:val="white"/>
              </w:rPr>
              <w:t xml:space="preserve"> of </w:t>
            </w:r>
            <w:r w:rsidR="008B36BD">
              <w:rPr>
                <w:rFonts w:ascii="Calibri" w:eastAsia="Calibri" w:hAnsi="Calibri" w:cs="Calibri"/>
                <w:highlight w:val="white"/>
              </w:rPr>
              <w:t>supporting</w:t>
            </w:r>
            <w:r w:rsidR="002538C0">
              <w:rPr>
                <w:rFonts w:ascii="Calibri" w:eastAsia="Calibri" w:hAnsi="Calibri" w:cs="Calibri"/>
                <w:highlight w:val="white"/>
              </w:rPr>
              <w:t xml:space="preserve"> and </w:t>
            </w:r>
            <w:r w:rsidR="00D4687C">
              <w:rPr>
                <w:rFonts w:ascii="Calibri" w:eastAsia="Calibri" w:hAnsi="Calibri" w:cs="Calibri"/>
                <w:highlight w:val="white"/>
              </w:rPr>
              <w:t>broa</w:t>
            </w:r>
            <w:r w:rsidR="002538C0">
              <w:rPr>
                <w:rFonts w:ascii="Calibri" w:eastAsia="Calibri" w:hAnsi="Calibri" w:cs="Calibri"/>
                <w:highlight w:val="white"/>
              </w:rPr>
              <w:t xml:space="preserve">dening the </w:t>
            </w:r>
            <w:r w:rsidR="002538C0">
              <w:rPr>
                <w:rFonts w:ascii="Calibri" w:eastAsia="Calibri" w:hAnsi="Calibri" w:cs="Calibri"/>
              </w:rPr>
              <w:t xml:space="preserve">scope of </w:t>
            </w:r>
            <w:r w:rsidR="008B36BD">
              <w:rPr>
                <w:rFonts w:ascii="Calibri" w:eastAsia="Calibri" w:hAnsi="Calibri" w:cs="Calibri"/>
              </w:rPr>
              <w:t xml:space="preserve">the </w:t>
            </w:r>
            <w:r w:rsidR="002538C0">
              <w:rPr>
                <w:rFonts w:ascii="Calibri" w:eastAsia="Calibri" w:hAnsi="Calibri" w:cs="Calibri"/>
                <w:highlight w:val="white"/>
              </w:rPr>
              <w:t xml:space="preserve">newly </w:t>
            </w:r>
            <w:r w:rsidR="00D17B88">
              <w:rPr>
                <w:rFonts w:ascii="Calibri" w:eastAsia="Calibri" w:hAnsi="Calibri" w:cs="Calibri"/>
                <w:highlight w:val="white"/>
              </w:rPr>
              <w:t xml:space="preserve">established </w:t>
            </w:r>
            <w:r w:rsidR="00D17B88" w:rsidRPr="00D17B88">
              <w:rPr>
                <w:rFonts w:ascii="Calibri" w:eastAsia="Calibri" w:hAnsi="Calibri" w:cs="Calibri"/>
                <w:i/>
                <w:highlight w:val="white"/>
              </w:rPr>
              <w:t>J</w:t>
            </w:r>
            <w:r w:rsidR="00D17B88">
              <w:rPr>
                <w:rFonts w:ascii="Calibri" w:eastAsia="Calibri" w:hAnsi="Calibri" w:cs="Calibri"/>
                <w:i/>
                <w:highlight w:val="white"/>
              </w:rPr>
              <w:t>ournal of</w:t>
            </w:r>
            <w:r w:rsidR="002538C0" w:rsidRPr="00D17B88">
              <w:rPr>
                <w:rFonts w:ascii="Calibri" w:eastAsia="Calibri" w:hAnsi="Calibri" w:cs="Calibri"/>
                <w:i/>
                <w:highlight w:val="white"/>
              </w:rPr>
              <w:t xml:space="preserve"> Virtual Exchanges</w:t>
            </w:r>
            <w:r w:rsidR="008B36BD">
              <w:rPr>
                <w:rFonts w:ascii="Calibri" w:eastAsia="Calibri" w:hAnsi="Calibri" w:cs="Calibri"/>
              </w:rPr>
              <w:t>.</w:t>
            </w:r>
          </w:p>
          <w:p w:rsidR="008C398B" w:rsidRPr="00892C55" w:rsidRDefault="008C398B" w:rsidP="008C398B">
            <w:pPr>
              <w:pStyle w:val="normal0"/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  <w:p w:rsidR="00D17B88" w:rsidRDefault="00D17B88" w:rsidP="008B36BD">
            <w:pPr>
              <w:pStyle w:val="normal0"/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highlight w:val="white"/>
              </w:rPr>
              <w:t>The</w:t>
            </w:r>
            <w:r w:rsidR="001401B4">
              <w:rPr>
                <w:rFonts w:ascii="Calibri" w:eastAsia="Calibri" w:hAnsi="Calibri" w:cs="Calibri"/>
                <w:highlight w:val="white"/>
              </w:rPr>
              <w:t>re is a need to</w:t>
            </w:r>
            <w:r>
              <w:rPr>
                <w:rFonts w:ascii="Calibri" w:eastAsia="Calibri" w:hAnsi="Calibri" w:cs="Calibri"/>
                <w:highlight w:val="white"/>
              </w:rPr>
              <w:t xml:space="preserve"> </w:t>
            </w:r>
            <w:r w:rsidR="001401B4">
              <w:rPr>
                <w:rFonts w:ascii="Calibri" w:eastAsia="Calibri" w:hAnsi="Calibri" w:cs="Calibri"/>
                <w:highlight w:val="white"/>
              </w:rPr>
              <w:t>offer</w:t>
            </w:r>
            <w:r w:rsidR="00382750">
              <w:rPr>
                <w:rFonts w:ascii="Calibri" w:eastAsia="Calibri" w:hAnsi="Calibri" w:cs="Calibri"/>
                <w:highlight w:val="white"/>
              </w:rPr>
              <w:t xml:space="preserve"> a </w:t>
            </w:r>
            <w:r w:rsidR="001401B4">
              <w:rPr>
                <w:rFonts w:ascii="Calibri" w:eastAsia="Calibri" w:hAnsi="Calibri" w:cs="Calibri"/>
                <w:highlight w:val="white"/>
              </w:rPr>
              <w:t xml:space="preserve">publication </w:t>
            </w:r>
            <w:r w:rsidR="00382750">
              <w:rPr>
                <w:rFonts w:ascii="Calibri" w:eastAsia="Calibri" w:hAnsi="Calibri" w:cs="Calibri"/>
                <w:highlight w:val="white"/>
              </w:rPr>
              <w:t>venue</w:t>
            </w:r>
            <w:r>
              <w:rPr>
                <w:rFonts w:ascii="Calibri" w:eastAsia="Calibri" w:hAnsi="Calibri" w:cs="Calibri"/>
              </w:rPr>
              <w:t xml:space="preserve"> by and for educators </w:t>
            </w:r>
            <w:r w:rsidR="001401B4">
              <w:rPr>
                <w:rFonts w:ascii="Calibri" w:eastAsia="Calibri" w:hAnsi="Calibri" w:cs="Calibri"/>
              </w:rPr>
              <w:t xml:space="preserve">who are implementing virtual exchanges </w:t>
            </w:r>
            <w:r>
              <w:rPr>
                <w:rFonts w:ascii="Calibri" w:eastAsia="Calibri" w:hAnsi="Calibri" w:cs="Calibri"/>
              </w:rPr>
              <w:t xml:space="preserve">in </w:t>
            </w:r>
            <w:r w:rsidR="00382750">
              <w:rPr>
                <w:rFonts w:ascii="Calibri" w:eastAsia="Calibri" w:hAnsi="Calibri" w:cs="Calibri"/>
              </w:rPr>
              <w:t xml:space="preserve">different parts of the world. </w:t>
            </w:r>
            <w:r w:rsidR="00382750">
              <w:rPr>
                <w:rFonts w:ascii="Calibri" w:eastAsia="Calibri" w:hAnsi="Calibri" w:cs="Calibri"/>
                <w:highlight w:val="white"/>
              </w:rPr>
              <w:t>For instance, after the 2</w:t>
            </w:r>
            <w:r w:rsidR="00382750" w:rsidRPr="00DB0B31">
              <w:rPr>
                <w:rFonts w:ascii="Calibri" w:eastAsia="Calibri" w:hAnsi="Calibri" w:cs="Calibri"/>
                <w:highlight w:val="white"/>
                <w:vertAlign w:val="superscript"/>
              </w:rPr>
              <w:t>nd</w:t>
            </w:r>
            <w:r w:rsidR="00382750">
              <w:rPr>
                <w:rFonts w:ascii="Calibri" w:eastAsia="Calibri" w:hAnsi="Calibri" w:cs="Calibri"/>
                <w:highlight w:val="white"/>
              </w:rPr>
              <w:t xml:space="preserve"> Asia Pacific Virtual Exchange Association (APVEA) conference in Princeton in March 2017, colleagues expressed the </w:t>
            </w:r>
            <w:r w:rsidR="00F02A50">
              <w:rPr>
                <w:rFonts w:ascii="Calibri" w:eastAsia="Calibri" w:hAnsi="Calibri" w:cs="Calibri"/>
                <w:highlight w:val="white"/>
              </w:rPr>
              <w:t>need</w:t>
            </w:r>
            <w:r w:rsidR="00382750">
              <w:rPr>
                <w:rFonts w:ascii="Calibri" w:eastAsia="Calibri" w:hAnsi="Calibri" w:cs="Calibri"/>
                <w:highlight w:val="white"/>
              </w:rPr>
              <w:t xml:space="preserve"> to follow up with a publication. </w:t>
            </w:r>
            <w:r w:rsidR="001401B4">
              <w:rPr>
                <w:rFonts w:ascii="Calibri" w:eastAsia="Calibri" w:hAnsi="Calibri" w:cs="Calibri"/>
              </w:rPr>
              <w:t>The</w:t>
            </w:r>
            <w:r w:rsidR="0026295C">
              <w:rPr>
                <w:rFonts w:ascii="Calibri" w:eastAsia="Calibri" w:hAnsi="Calibri" w:cs="Calibri"/>
              </w:rPr>
              <w:t xml:space="preserve"> </w:t>
            </w:r>
            <w:r w:rsidR="001401B4">
              <w:rPr>
                <w:rFonts w:ascii="Calibri" w:eastAsia="Calibri" w:hAnsi="Calibri" w:cs="Calibri"/>
              </w:rPr>
              <w:t xml:space="preserve">journal can fill this </w:t>
            </w:r>
            <w:r w:rsidR="0026295C">
              <w:rPr>
                <w:rFonts w:ascii="Calibri" w:eastAsia="Calibri" w:hAnsi="Calibri" w:cs="Calibri"/>
              </w:rPr>
              <w:t xml:space="preserve">gap </w:t>
            </w:r>
            <w:r w:rsidR="00B039E8">
              <w:rPr>
                <w:rFonts w:ascii="Calibri" w:eastAsia="Calibri" w:hAnsi="Calibri" w:cs="Calibri"/>
              </w:rPr>
              <w:t>through</w:t>
            </w:r>
            <w:r w:rsidR="001401B4">
              <w:rPr>
                <w:rFonts w:ascii="Calibri" w:eastAsia="Calibri" w:hAnsi="Calibri" w:cs="Calibri"/>
              </w:rPr>
              <w:t xml:space="preserve"> connecting educators </w:t>
            </w:r>
            <w:r w:rsidR="0072721B">
              <w:rPr>
                <w:rFonts w:ascii="Calibri" w:eastAsia="Calibri" w:hAnsi="Calibri" w:cs="Calibri"/>
              </w:rPr>
              <w:t>in remote locations.</w:t>
            </w:r>
          </w:p>
          <w:p w:rsidR="00D17B88" w:rsidRDefault="00D17B88" w:rsidP="008B36BD">
            <w:pPr>
              <w:pStyle w:val="normal0"/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  <w:p w:rsidR="00D17B88" w:rsidRDefault="00D17B88" w:rsidP="00D17B88">
            <w:pPr>
              <w:pStyle w:val="normal0"/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highlight w:val="white"/>
              </w:rPr>
              <w:t xml:space="preserve">Additionally, </w:t>
            </w:r>
            <w:r w:rsidR="00B039E8">
              <w:rPr>
                <w:rFonts w:ascii="Calibri" w:eastAsia="Calibri" w:hAnsi="Calibri" w:cs="Calibri"/>
                <w:highlight w:val="white"/>
              </w:rPr>
              <w:t xml:space="preserve">informally </w:t>
            </w:r>
            <w:r>
              <w:rPr>
                <w:rFonts w:ascii="Calibri" w:eastAsia="Calibri" w:hAnsi="Calibri" w:cs="Calibri"/>
                <w:highlight w:val="white"/>
              </w:rPr>
              <w:t xml:space="preserve">introducing </w:t>
            </w:r>
            <w:r w:rsidR="00B0700A">
              <w:rPr>
                <w:rFonts w:ascii="Calibri" w:eastAsia="Calibri" w:hAnsi="Calibri" w:cs="Calibri"/>
                <w:highlight w:val="white"/>
              </w:rPr>
              <w:t xml:space="preserve">in-service K-12 teachers in the USA </w:t>
            </w:r>
            <w:r w:rsidR="00B039E8">
              <w:rPr>
                <w:rFonts w:ascii="Calibri" w:eastAsia="Calibri" w:hAnsi="Calibri" w:cs="Calibri"/>
                <w:highlight w:val="white"/>
              </w:rPr>
              <w:t xml:space="preserve">to UNICollaboration experts </w:t>
            </w:r>
            <w:r w:rsidR="00B0700A">
              <w:rPr>
                <w:rFonts w:ascii="Calibri" w:eastAsia="Calibri" w:hAnsi="Calibri" w:cs="Calibri"/>
                <w:highlight w:val="white"/>
              </w:rPr>
              <w:t>has bee</w:t>
            </w:r>
            <w:r w:rsidR="00646683">
              <w:rPr>
                <w:rFonts w:ascii="Calibri" w:eastAsia="Calibri" w:hAnsi="Calibri" w:cs="Calibri"/>
                <w:highlight w:val="white"/>
              </w:rPr>
              <w:t xml:space="preserve">n well received by the </w:t>
            </w:r>
            <w:r w:rsidR="00B039E8">
              <w:rPr>
                <w:rFonts w:ascii="Calibri" w:eastAsia="Calibri" w:hAnsi="Calibri" w:cs="Calibri"/>
                <w:highlight w:val="white"/>
              </w:rPr>
              <w:t>former</w:t>
            </w:r>
            <w:r w:rsidR="00646683">
              <w:rPr>
                <w:rFonts w:ascii="Calibri" w:eastAsia="Calibri" w:hAnsi="Calibri" w:cs="Calibri"/>
                <w:highlight w:val="white"/>
              </w:rPr>
              <w:t>. Specifically, f</w:t>
            </w:r>
            <w:r w:rsidR="00B0700A">
              <w:rPr>
                <w:rFonts w:ascii="Calibri" w:eastAsia="Calibri" w:hAnsi="Calibri" w:cs="Calibri"/>
                <w:highlight w:val="white"/>
              </w:rPr>
              <w:t xml:space="preserve">or the past three years, </w:t>
            </w:r>
            <w:r w:rsidR="00646683">
              <w:rPr>
                <w:rFonts w:ascii="Calibri" w:eastAsia="Calibri" w:hAnsi="Calibri" w:cs="Calibri"/>
                <w:highlight w:val="white"/>
              </w:rPr>
              <w:t xml:space="preserve">I have used social media and virtual guest speakers to make these connections in my </w:t>
            </w:r>
            <w:r w:rsidR="00B0700A" w:rsidRPr="00D4687C">
              <w:rPr>
                <w:rFonts w:ascii="Calibri" w:eastAsia="Calibri" w:hAnsi="Calibri" w:cs="Calibri"/>
                <w:i/>
                <w:highlight w:val="white"/>
              </w:rPr>
              <w:t>Virtual Immersion</w:t>
            </w:r>
            <w:r w:rsidR="00B0700A">
              <w:rPr>
                <w:rFonts w:ascii="Calibri" w:eastAsia="Calibri" w:hAnsi="Calibri" w:cs="Calibri"/>
                <w:highlight w:val="white"/>
              </w:rPr>
              <w:t xml:space="preserve"> online course </w:t>
            </w:r>
            <w:r w:rsidR="009B77AE">
              <w:rPr>
                <w:rFonts w:ascii="Calibri" w:eastAsia="Calibri" w:hAnsi="Calibri" w:cs="Calibri"/>
                <w:highlight w:val="white"/>
              </w:rPr>
              <w:t>at</w:t>
            </w:r>
            <w:r w:rsidR="00B0700A">
              <w:rPr>
                <w:rFonts w:ascii="Calibri" w:eastAsia="Calibri" w:hAnsi="Calibri" w:cs="Calibri"/>
                <w:highlight w:val="white"/>
              </w:rPr>
              <w:t xml:space="preserve"> the University of Colorado Boulder</w:t>
            </w:r>
            <w:r w:rsidR="00646683">
              <w:rPr>
                <w:rFonts w:ascii="Calibri" w:eastAsia="Calibri" w:hAnsi="Calibri" w:cs="Calibri"/>
                <w:highlight w:val="white"/>
              </w:rPr>
              <w:t xml:space="preserve">. </w:t>
            </w:r>
            <w:r>
              <w:rPr>
                <w:rFonts w:ascii="Calibri" w:eastAsia="Calibri" w:hAnsi="Calibri" w:cs="Calibri"/>
                <w:highlight w:val="white"/>
              </w:rPr>
              <w:t xml:space="preserve">A </w:t>
            </w:r>
            <w:r w:rsidR="00646683">
              <w:rPr>
                <w:rFonts w:ascii="Calibri" w:eastAsia="Calibri" w:hAnsi="Calibri" w:cs="Calibri"/>
                <w:highlight w:val="white"/>
              </w:rPr>
              <w:t>logical</w:t>
            </w:r>
            <w:r>
              <w:rPr>
                <w:rFonts w:ascii="Calibri" w:eastAsia="Calibri" w:hAnsi="Calibri" w:cs="Calibri"/>
                <w:highlight w:val="white"/>
              </w:rPr>
              <w:t xml:space="preserve"> next step for those</w:t>
            </w:r>
            <w:r w:rsidR="00646683">
              <w:rPr>
                <w:rFonts w:ascii="Calibri" w:eastAsia="Calibri" w:hAnsi="Calibri" w:cs="Calibri"/>
                <w:highlight w:val="white"/>
              </w:rPr>
              <w:t xml:space="preserve"> teachers</w:t>
            </w:r>
            <w:r>
              <w:rPr>
                <w:rFonts w:ascii="Calibri" w:eastAsia="Calibri" w:hAnsi="Calibri" w:cs="Calibri"/>
                <w:highlight w:val="white"/>
              </w:rPr>
              <w:t xml:space="preserve"> </w:t>
            </w:r>
            <w:r w:rsidR="00C809C8">
              <w:rPr>
                <w:rFonts w:ascii="Calibri" w:eastAsia="Calibri" w:hAnsi="Calibri" w:cs="Calibri"/>
                <w:highlight w:val="white"/>
              </w:rPr>
              <w:t xml:space="preserve">who are </w:t>
            </w:r>
            <w:r>
              <w:rPr>
                <w:rFonts w:ascii="Calibri" w:eastAsia="Calibri" w:hAnsi="Calibri" w:cs="Calibri"/>
                <w:highlight w:val="white"/>
              </w:rPr>
              <w:t xml:space="preserve">experimenting with telecollaboration </w:t>
            </w:r>
            <w:r w:rsidR="00646683">
              <w:rPr>
                <w:rFonts w:ascii="Calibri" w:eastAsia="Calibri" w:hAnsi="Calibri" w:cs="Calibri"/>
                <w:highlight w:val="white"/>
              </w:rPr>
              <w:t xml:space="preserve">in their classes </w:t>
            </w:r>
            <w:r>
              <w:rPr>
                <w:rFonts w:ascii="Calibri" w:eastAsia="Calibri" w:hAnsi="Calibri" w:cs="Calibri"/>
                <w:highlight w:val="white"/>
              </w:rPr>
              <w:t xml:space="preserve">could be </w:t>
            </w:r>
            <w:r w:rsidR="009B77AE">
              <w:rPr>
                <w:rFonts w:ascii="Calibri" w:eastAsia="Calibri" w:hAnsi="Calibri" w:cs="Calibri"/>
                <w:highlight w:val="white"/>
              </w:rPr>
              <w:t>to seek</w:t>
            </w:r>
            <w:r>
              <w:rPr>
                <w:rFonts w:ascii="Calibri" w:eastAsia="Calibri" w:hAnsi="Calibri" w:cs="Calibri"/>
                <w:highlight w:val="white"/>
              </w:rPr>
              <w:t xml:space="preserve"> publication in the journal.</w:t>
            </w:r>
          </w:p>
          <w:p w:rsidR="00D17B88" w:rsidRPr="008B36BD" w:rsidRDefault="00D17B88" w:rsidP="00D17B88">
            <w:pPr>
              <w:pStyle w:val="normal0"/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  <w:p w:rsidR="008B36BD" w:rsidRDefault="009B77AE" w:rsidP="008B36BD">
            <w:pPr>
              <w:pStyle w:val="normal0"/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Finally, my</w:t>
            </w:r>
            <w:r w:rsidR="00B039E8">
              <w:rPr>
                <w:rFonts w:ascii="Calibri" w:eastAsia="Calibri" w:hAnsi="Calibri" w:cs="Calibri"/>
              </w:rPr>
              <w:t xml:space="preserve"> </w:t>
            </w:r>
            <w:r w:rsidR="00D4687C">
              <w:rPr>
                <w:rFonts w:ascii="Calibri" w:eastAsia="Calibri" w:hAnsi="Calibri" w:cs="Calibri"/>
              </w:rPr>
              <w:t>experience in</w:t>
            </w:r>
            <w:r w:rsidR="00382750">
              <w:rPr>
                <w:rFonts w:ascii="Calibri" w:eastAsia="Calibri" w:hAnsi="Calibri" w:cs="Calibri"/>
              </w:rPr>
              <w:t xml:space="preserve"> the field of telecollaboration, which </w:t>
            </w:r>
            <w:r w:rsidR="00D4687C">
              <w:rPr>
                <w:rFonts w:ascii="Calibri" w:eastAsia="Calibri" w:hAnsi="Calibri" w:cs="Calibri"/>
              </w:rPr>
              <w:t>spans</w:t>
            </w:r>
            <w:r w:rsidR="00800C85">
              <w:rPr>
                <w:rFonts w:ascii="Calibri" w:eastAsia="Calibri" w:hAnsi="Calibri" w:cs="Calibri"/>
              </w:rPr>
              <w:t xml:space="preserve"> almost 2</w:t>
            </w:r>
            <w:r w:rsidR="00436000">
              <w:rPr>
                <w:rFonts w:ascii="Calibri" w:eastAsia="Calibri" w:hAnsi="Calibri" w:cs="Calibri"/>
              </w:rPr>
              <w:t>0 years</w:t>
            </w:r>
            <w:r w:rsidR="00382750">
              <w:rPr>
                <w:rFonts w:ascii="Calibri" w:eastAsia="Calibri" w:hAnsi="Calibri" w:cs="Calibri"/>
              </w:rPr>
              <w:t>,</w:t>
            </w:r>
            <w:r w:rsidR="00512D6E">
              <w:rPr>
                <w:rFonts w:ascii="Calibri" w:eastAsia="Calibri" w:hAnsi="Calibri" w:cs="Calibri"/>
              </w:rPr>
              <w:t xml:space="preserve"> includes collaborating </w:t>
            </w:r>
            <w:r w:rsidR="00D17B88">
              <w:rPr>
                <w:rFonts w:ascii="Calibri" w:eastAsia="Calibri" w:hAnsi="Calibri" w:cs="Calibri"/>
              </w:rPr>
              <w:t xml:space="preserve">with </w:t>
            </w:r>
            <w:r w:rsidR="00512D6E">
              <w:rPr>
                <w:rFonts w:ascii="Calibri" w:eastAsia="Calibri" w:hAnsi="Calibri" w:cs="Calibri"/>
              </w:rPr>
              <w:t xml:space="preserve">a </w:t>
            </w:r>
            <w:r w:rsidR="00B039E8">
              <w:rPr>
                <w:rFonts w:ascii="Calibri" w:eastAsia="Calibri" w:hAnsi="Calibri" w:cs="Calibri"/>
              </w:rPr>
              <w:t xml:space="preserve">diverse </w:t>
            </w:r>
            <w:r w:rsidR="00512D6E">
              <w:rPr>
                <w:rFonts w:ascii="Calibri" w:eastAsia="Calibri" w:hAnsi="Calibri" w:cs="Calibri"/>
              </w:rPr>
              <w:t xml:space="preserve">body of </w:t>
            </w:r>
            <w:r w:rsidR="00B039E8">
              <w:rPr>
                <w:rFonts w:ascii="Calibri" w:eastAsia="Calibri" w:hAnsi="Calibri" w:cs="Calibri"/>
              </w:rPr>
              <w:t>students and faculty</w:t>
            </w:r>
            <w:r w:rsidR="00512D6E">
              <w:rPr>
                <w:rFonts w:ascii="Calibri" w:eastAsia="Calibri" w:hAnsi="Calibri" w:cs="Calibri"/>
              </w:rPr>
              <w:t xml:space="preserve"> across institutions</w:t>
            </w:r>
            <w:r w:rsidR="00D17B88">
              <w:rPr>
                <w:rFonts w:ascii="Calibri" w:eastAsia="Calibri" w:hAnsi="Calibri" w:cs="Calibri"/>
              </w:rPr>
              <w:t xml:space="preserve"> </w:t>
            </w:r>
            <w:r w:rsidR="00436000">
              <w:rPr>
                <w:rFonts w:ascii="Calibri" w:eastAsia="Calibri" w:hAnsi="Calibri" w:cs="Calibri"/>
              </w:rPr>
              <w:t>in places</w:t>
            </w:r>
            <w:r w:rsidR="005972E7">
              <w:rPr>
                <w:rFonts w:ascii="Calibri" w:eastAsia="Calibri" w:hAnsi="Calibri" w:cs="Calibri"/>
              </w:rPr>
              <w:t xml:space="preserve"> </w:t>
            </w:r>
            <w:r w:rsidR="00800C85">
              <w:rPr>
                <w:rFonts w:ascii="Calibri" w:eastAsia="Calibri" w:hAnsi="Calibri" w:cs="Calibri"/>
              </w:rPr>
              <w:t xml:space="preserve">such as </w:t>
            </w:r>
            <w:r w:rsidR="002538C0">
              <w:rPr>
                <w:rFonts w:ascii="Calibri" w:eastAsia="Calibri" w:hAnsi="Calibri" w:cs="Calibri"/>
              </w:rPr>
              <w:t xml:space="preserve">China, Cyprus, </w:t>
            </w:r>
            <w:r w:rsidR="00E15104">
              <w:rPr>
                <w:rFonts w:ascii="Calibri" w:eastAsia="Calibri" w:hAnsi="Calibri" w:cs="Calibri"/>
              </w:rPr>
              <w:t xml:space="preserve">Germany, </w:t>
            </w:r>
            <w:r w:rsidR="002538C0">
              <w:rPr>
                <w:rFonts w:ascii="Calibri" w:eastAsia="Calibri" w:hAnsi="Calibri" w:cs="Calibri"/>
              </w:rPr>
              <w:t xml:space="preserve">Hong Kong, </w:t>
            </w:r>
            <w:r w:rsidR="00D27555">
              <w:rPr>
                <w:rFonts w:ascii="Calibri" w:eastAsia="Calibri" w:hAnsi="Calibri" w:cs="Calibri"/>
              </w:rPr>
              <w:t xml:space="preserve">Japan, </w:t>
            </w:r>
            <w:r w:rsidR="002538C0">
              <w:rPr>
                <w:rFonts w:ascii="Calibri" w:eastAsia="Calibri" w:hAnsi="Calibri" w:cs="Calibri"/>
              </w:rPr>
              <w:t xml:space="preserve">Luxembourg, Poland, </w:t>
            </w:r>
            <w:r w:rsidR="005972E7" w:rsidRPr="00892C55">
              <w:rPr>
                <w:rFonts w:ascii="Calibri" w:eastAsia="Calibri" w:hAnsi="Calibri" w:cs="Calibri"/>
              </w:rPr>
              <w:t>South Africa</w:t>
            </w:r>
            <w:r w:rsidR="002538C0">
              <w:rPr>
                <w:rFonts w:ascii="Calibri" w:eastAsia="Calibri" w:hAnsi="Calibri" w:cs="Calibri"/>
              </w:rPr>
              <w:t xml:space="preserve">, Spain, Taiwan, Turkey, the UK and the USA. </w:t>
            </w:r>
            <w:r w:rsidR="00522C17">
              <w:rPr>
                <w:rFonts w:ascii="Calibri" w:eastAsia="Calibri" w:hAnsi="Calibri" w:cs="Calibri"/>
                <w:highlight w:val="white"/>
              </w:rPr>
              <w:t>Working in</w:t>
            </w:r>
            <w:r w:rsidR="003820CB">
              <w:rPr>
                <w:rFonts w:ascii="Calibri" w:eastAsia="Calibri" w:hAnsi="Calibri" w:cs="Calibri"/>
                <w:highlight w:val="white"/>
              </w:rPr>
              <w:t xml:space="preserve"> and with</w:t>
            </w:r>
            <w:r w:rsidR="00522C17">
              <w:rPr>
                <w:rFonts w:ascii="Calibri" w:eastAsia="Calibri" w:hAnsi="Calibri" w:cs="Calibri"/>
                <w:highlight w:val="white"/>
              </w:rPr>
              <w:t xml:space="preserve"> these different contexts has </w:t>
            </w:r>
            <w:r w:rsidR="00D17B88">
              <w:rPr>
                <w:rFonts w:ascii="Calibri" w:eastAsia="Calibri" w:hAnsi="Calibri" w:cs="Calibri"/>
                <w:highlight w:val="white"/>
              </w:rPr>
              <w:t>equipped</w:t>
            </w:r>
            <w:r w:rsidR="00522C17">
              <w:rPr>
                <w:rFonts w:ascii="Calibri" w:eastAsia="Calibri" w:hAnsi="Calibri" w:cs="Calibri"/>
                <w:highlight w:val="white"/>
              </w:rPr>
              <w:t xml:space="preserve"> me </w:t>
            </w:r>
            <w:r w:rsidR="00C809C8">
              <w:rPr>
                <w:rFonts w:ascii="Calibri" w:eastAsia="Calibri" w:hAnsi="Calibri" w:cs="Calibri"/>
                <w:highlight w:val="white"/>
              </w:rPr>
              <w:t xml:space="preserve">with </w:t>
            </w:r>
            <w:r w:rsidR="00522C17">
              <w:rPr>
                <w:rFonts w:ascii="Calibri" w:eastAsia="Calibri" w:hAnsi="Calibri" w:cs="Calibri"/>
                <w:highlight w:val="white"/>
              </w:rPr>
              <w:t xml:space="preserve">a </w:t>
            </w:r>
            <w:r w:rsidR="00C809C8">
              <w:rPr>
                <w:rFonts w:ascii="Calibri" w:eastAsia="Calibri" w:hAnsi="Calibri" w:cs="Calibri"/>
                <w:highlight w:val="white"/>
              </w:rPr>
              <w:t>wider</w:t>
            </w:r>
            <w:r w:rsidR="00B039E8">
              <w:rPr>
                <w:rFonts w:ascii="Calibri" w:eastAsia="Calibri" w:hAnsi="Calibri" w:cs="Calibri"/>
                <w:highlight w:val="white"/>
              </w:rPr>
              <w:t xml:space="preserve"> perspective, e.g., on </w:t>
            </w:r>
            <w:r w:rsidR="00664DA7">
              <w:rPr>
                <w:rFonts w:ascii="Calibri" w:eastAsia="Calibri" w:hAnsi="Calibri" w:cs="Calibri"/>
                <w:highlight w:val="white"/>
              </w:rPr>
              <w:t xml:space="preserve">the role that </w:t>
            </w:r>
            <w:r w:rsidR="008B36BD">
              <w:rPr>
                <w:rFonts w:ascii="Calibri" w:eastAsia="Calibri" w:hAnsi="Calibri" w:cs="Calibri"/>
                <w:highlight w:val="white"/>
              </w:rPr>
              <w:t xml:space="preserve">socio-institutional </w:t>
            </w:r>
            <w:r w:rsidR="00664DA7">
              <w:rPr>
                <w:rFonts w:ascii="Calibri" w:eastAsia="Calibri" w:hAnsi="Calibri" w:cs="Calibri"/>
                <w:highlight w:val="white"/>
              </w:rPr>
              <w:t>factors</w:t>
            </w:r>
            <w:r w:rsidR="00522C17">
              <w:rPr>
                <w:rFonts w:ascii="Calibri" w:eastAsia="Calibri" w:hAnsi="Calibri" w:cs="Calibri"/>
                <w:highlight w:val="white"/>
              </w:rPr>
              <w:t xml:space="preserve"> </w:t>
            </w:r>
            <w:r w:rsidR="00664DA7">
              <w:rPr>
                <w:rFonts w:ascii="Calibri" w:eastAsia="Calibri" w:hAnsi="Calibri" w:cs="Calibri"/>
                <w:highlight w:val="white"/>
              </w:rPr>
              <w:t xml:space="preserve">play </w:t>
            </w:r>
            <w:r w:rsidR="00522C17">
              <w:rPr>
                <w:rFonts w:ascii="Calibri" w:eastAsia="Calibri" w:hAnsi="Calibri" w:cs="Calibri"/>
                <w:highlight w:val="white"/>
              </w:rPr>
              <w:t xml:space="preserve">within </w:t>
            </w:r>
            <w:r w:rsidR="00664DA7">
              <w:rPr>
                <w:rFonts w:ascii="Calibri" w:eastAsia="Calibri" w:hAnsi="Calibri" w:cs="Calibri"/>
                <w:highlight w:val="white"/>
              </w:rPr>
              <w:t>the</w:t>
            </w:r>
            <w:r w:rsidR="00522C17">
              <w:rPr>
                <w:rFonts w:ascii="Calibri" w:eastAsia="Calibri" w:hAnsi="Calibri" w:cs="Calibri"/>
                <w:highlight w:val="white"/>
              </w:rPr>
              <w:t xml:space="preserve"> internationalization</w:t>
            </w:r>
            <w:r w:rsidR="00B039E8">
              <w:rPr>
                <w:rFonts w:ascii="Calibri" w:eastAsia="Calibri" w:hAnsi="Calibri" w:cs="Calibri"/>
                <w:highlight w:val="white"/>
              </w:rPr>
              <w:t xml:space="preserve"> of</w:t>
            </w:r>
            <w:r w:rsidR="00522C17">
              <w:rPr>
                <w:rFonts w:ascii="Calibri" w:eastAsia="Calibri" w:hAnsi="Calibri" w:cs="Calibri"/>
                <w:highlight w:val="white"/>
              </w:rPr>
              <w:t xml:space="preserve"> education.</w:t>
            </w:r>
            <w:r w:rsidR="00522C17" w:rsidRPr="00382750">
              <w:rPr>
                <w:rFonts w:ascii="Calibri" w:eastAsia="Calibri" w:hAnsi="Calibri" w:cs="Calibri"/>
                <w:highlight w:val="yellow"/>
              </w:rPr>
              <w:t xml:space="preserve"> </w:t>
            </w:r>
          </w:p>
          <w:p w:rsidR="00CD6CC2" w:rsidRDefault="00CD6CC2" w:rsidP="00D17B88">
            <w:pPr>
              <w:pStyle w:val="normal0"/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CD6CC2" w:rsidRDefault="00CD6CC2">
      <w:pPr>
        <w:pStyle w:val="normal0"/>
        <w:rPr>
          <w:rFonts w:ascii="Calibri" w:eastAsia="Calibri" w:hAnsi="Calibri" w:cs="Calibri"/>
        </w:rPr>
      </w:pPr>
    </w:p>
    <w:p w:rsidR="00CD6CC2" w:rsidRDefault="008C398B">
      <w:pPr>
        <w:pStyle w:val="normal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Supporters of your Nomination </w:t>
      </w:r>
    </w:p>
    <w:p w:rsidR="00CD6CC2" w:rsidRDefault="008C398B">
      <w:pPr>
        <w:pStyle w:val="normal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(Two members of the organisation should support each nomination for positions of second officer. Please be sure to consult these colleagues before submitting this form with their names and emails.)</w:t>
      </w:r>
    </w:p>
    <w:tbl>
      <w:tblPr>
        <w:tblStyle w:val="a0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4680"/>
        <w:gridCol w:w="4680"/>
      </w:tblGrid>
      <w:tr w:rsidR="00CD6CC2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6CC2" w:rsidRDefault="008C398B">
            <w:pPr>
              <w:pStyle w:val="normal0"/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Name of first UNICollboration member who is supporting your nomination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6CC2" w:rsidRDefault="006160FE">
            <w:pPr>
              <w:pStyle w:val="normal0"/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Breffni O’Rourke</w:t>
            </w:r>
          </w:p>
        </w:tc>
      </w:tr>
      <w:tr w:rsidR="00CD6CC2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6CC2" w:rsidRDefault="008C398B">
            <w:pPr>
              <w:pStyle w:val="normal0"/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Email of first UNICollboration member who is supporting your nomination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6CC2" w:rsidRPr="006160FE" w:rsidRDefault="00496DCE">
            <w:pPr>
              <w:pStyle w:val="normal0"/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hyperlink r:id="rId6" w:history="1">
              <w:r w:rsidR="006160FE" w:rsidRPr="00164000">
                <w:rPr>
                  <w:rStyle w:val="Hyperlink"/>
                  <w:rFonts w:ascii="Calibri" w:eastAsia="Calibri" w:hAnsi="Calibri" w:cs="Calibri"/>
                </w:rPr>
                <w:t>OROURKEB@tcd.ie</w:t>
              </w:r>
            </w:hyperlink>
            <w:r w:rsidR="006160FE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CD6CC2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6CC2" w:rsidRDefault="008C398B">
            <w:pPr>
              <w:pStyle w:val="normal0"/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Name of second UNICollboration member who is supporting your nomination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6CC2" w:rsidRDefault="006160FE">
            <w:pPr>
              <w:pStyle w:val="normal0"/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Melinda Dooly </w:t>
            </w:r>
          </w:p>
        </w:tc>
      </w:tr>
      <w:tr w:rsidR="00CD6CC2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6CC2" w:rsidRDefault="008C398B">
            <w:pPr>
              <w:pStyle w:val="normal0"/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Email of second UNICollboration member who is supporting your nomination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6CC2" w:rsidRPr="006160FE" w:rsidRDefault="00496DCE">
            <w:pPr>
              <w:pStyle w:val="normal0"/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hyperlink r:id="rId7" w:history="1">
              <w:r w:rsidR="006160FE" w:rsidRPr="00164000">
                <w:rPr>
                  <w:rStyle w:val="Hyperlink"/>
                  <w:rFonts w:ascii="Calibri" w:eastAsia="Calibri" w:hAnsi="Calibri" w:cs="Calibri"/>
                </w:rPr>
                <w:t>MelindaAnn.Dooly@uab.cat</w:t>
              </w:r>
            </w:hyperlink>
            <w:r w:rsidR="006160FE">
              <w:rPr>
                <w:rFonts w:ascii="Calibri" w:eastAsia="Calibri" w:hAnsi="Calibri" w:cs="Calibri"/>
              </w:rPr>
              <w:t xml:space="preserve"> </w:t>
            </w:r>
          </w:p>
        </w:tc>
      </w:tr>
    </w:tbl>
    <w:p w:rsidR="00CD6CC2" w:rsidRDefault="00CD6CC2">
      <w:pPr>
        <w:pStyle w:val="normal0"/>
        <w:rPr>
          <w:rFonts w:ascii="Calibri" w:eastAsia="Calibri" w:hAnsi="Calibri" w:cs="Calibri"/>
        </w:rPr>
      </w:pPr>
    </w:p>
    <w:sectPr w:rsidR="00CD6CC2" w:rsidSect="00CD6CC2">
      <w:pgSz w:w="12240" w:h="15840"/>
      <w:pgMar w:top="1440" w:right="1440" w:bottom="1440" w:left="1440" w:header="0" w:gutter="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oNotTrackMoves/>
  <w:defaultTabStop w:val="720"/>
  <w:characterSpacingControl w:val="doNotCompress"/>
  <w:compat/>
  <w:rsids>
    <w:rsidRoot w:val="00CD6CC2"/>
    <w:rsid w:val="000315DF"/>
    <w:rsid w:val="000E6FAB"/>
    <w:rsid w:val="001401B4"/>
    <w:rsid w:val="001B07B6"/>
    <w:rsid w:val="001B1D6C"/>
    <w:rsid w:val="001F0B14"/>
    <w:rsid w:val="00224519"/>
    <w:rsid w:val="00231BE2"/>
    <w:rsid w:val="0024228E"/>
    <w:rsid w:val="002538C0"/>
    <w:rsid w:val="0026295C"/>
    <w:rsid w:val="002D6DFF"/>
    <w:rsid w:val="00300F56"/>
    <w:rsid w:val="00340D6D"/>
    <w:rsid w:val="00362E9D"/>
    <w:rsid w:val="003820CB"/>
    <w:rsid w:val="00382750"/>
    <w:rsid w:val="003A4FB3"/>
    <w:rsid w:val="003C36EE"/>
    <w:rsid w:val="003C646C"/>
    <w:rsid w:val="00436000"/>
    <w:rsid w:val="00476E99"/>
    <w:rsid w:val="00496DCE"/>
    <w:rsid w:val="00512D6E"/>
    <w:rsid w:val="00522C17"/>
    <w:rsid w:val="005675E4"/>
    <w:rsid w:val="00574243"/>
    <w:rsid w:val="005972E7"/>
    <w:rsid w:val="005B1507"/>
    <w:rsid w:val="006160FE"/>
    <w:rsid w:val="00646683"/>
    <w:rsid w:val="00664DA7"/>
    <w:rsid w:val="00684FED"/>
    <w:rsid w:val="00690FE1"/>
    <w:rsid w:val="006B54EB"/>
    <w:rsid w:val="0072721B"/>
    <w:rsid w:val="00751909"/>
    <w:rsid w:val="0075289E"/>
    <w:rsid w:val="007646E9"/>
    <w:rsid w:val="007A4497"/>
    <w:rsid w:val="007C6975"/>
    <w:rsid w:val="00800C85"/>
    <w:rsid w:val="00892C55"/>
    <w:rsid w:val="008B36BD"/>
    <w:rsid w:val="008C398B"/>
    <w:rsid w:val="0091328F"/>
    <w:rsid w:val="00934329"/>
    <w:rsid w:val="009B4C3C"/>
    <w:rsid w:val="009B77AE"/>
    <w:rsid w:val="00A14188"/>
    <w:rsid w:val="00A168D9"/>
    <w:rsid w:val="00AA2729"/>
    <w:rsid w:val="00B039E8"/>
    <w:rsid w:val="00B0700A"/>
    <w:rsid w:val="00BD6A26"/>
    <w:rsid w:val="00C809C8"/>
    <w:rsid w:val="00CA2E7B"/>
    <w:rsid w:val="00CD6CC2"/>
    <w:rsid w:val="00D17B88"/>
    <w:rsid w:val="00D27555"/>
    <w:rsid w:val="00D4687C"/>
    <w:rsid w:val="00D50211"/>
    <w:rsid w:val="00DB0B31"/>
    <w:rsid w:val="00E15104"/>
    <w:rsid w:val="00E31528"/>
    <w:rsid w:val="00EE490A"/>
    <w:rsid w:val="00F02A50"/>
    <w:rsid w:val="00F02BFD"/>
    <w:rsid w:val="00F67CBB"/>
    <w:rsid w:val="00FD00EC"/>
  </w:rsids>
  <m:mathPr>
    <m:mathFont m:val="Abadi MT Condensed Extra 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AA2729"/>
  </w:style>
  <w:style w:type="paragraph" w:styleId="Heading1">
    <w:name w:val="heading 1"/>
    <w:basedOn w:val="normal0"/>
    <w:next w:val="normal0"/>
    <w:rsid w:val="00CD6CC2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rsid w:val="00CD6CC2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rsid w:val="00CD6CC2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rsid w:val="00CD6CC2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rsid w:val="00CD6CC2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rsid w:val="00CD6CC2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normal0">
    <w:name w:val="normal"/>
    <w:rsid w:val="00CD6CC2"/>
  </w:style>
  <w:style w:type="paragraph" w:styleId="Title">
    <w:name w:val="Title"/>
    <w:basedOn w:val="normal0"/>
    <w:next w:val="normal0"/>
    <w:rsid w:val="00CD6CC2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0"/>
    <w:next w:val="normal0"/>
    <w:rsid w:val="00CD6CC2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CD6CC2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rsid w:val="00CD6CC2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1B07B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hyperlink" Target="mailto:cfuchs@cityu.edu.hk" TargetMode="External"/><Relationship Id="rId6" Type="http://schemas.openxmlformats.org/officeDocument/2006/relationships/hyperlink" Target="mailto:OROURKEB@tcd.ie" TargetMode="External"/><Relationship Id="rId7" Type="http://schemas.openxmlformats.org/officeDocument/2006/relationships/hyperlink" Target="mailto:MelindaAnn.Dooly@uab.cat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702</Words>
  <Characters>4004</Characters>
  <Application>Microsoft Macintosh Word</Application>
  <DocSecurity>0</DocSecurity>
  <Lines>33</Lines>
  <Paragraphs>8</Paragraphs>
  <ScaleCrop>false</ScaleCrop>
  <LinksUpToDate>false</LinksUpToDate>
  <CharactersWithSpaces>4917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 Fuchs</dc:creator>
  <cp:lastModifiedBy>Carolin Fuchs</cp:lastModifiedBy>
  <cp:revision>3</cp:revision>
  <cp:lastPrinted>2018-03-30T22:26:00Z</cp:lastPrinted>
  <dcterms:created xsi:type="dcterms:W3CDTF">2018-03-30T22:26:00Z</dcterms:created>
  <dcterms:modified xsi:type="dcterms:W3CDTF">2018-03-30T22:27:00Z</dcterms:modified>
</cp:coreProperties>
</file>